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880" w:rsidRDefault="00CF6880" w:rsidP="00CF6880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CF6880">
        <w:rPr>
          <w:rFonts w:asciiTheme="majorEastAsia" w:eastAsiaTheme="majorEastAsia" w:hAnsiTheme="majorEastAsia"/>
          <w:sz w:val="36"/>
          <w:szCs w:val="36"/>
        </w:rPr>
        <w:t>青念功能介绍及使用手册</w:t>
      </w:r>
    </w:p>
    <w:p w:rsidR="00470BD9" w:rsidRDefault="00470BD9" w:rsidP="00470BD9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概述</w:t>
      </w:r>
      <w:r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/>
          <w:sz w:val="24"/>
          <w:szCs w:val="24"/>
        </w:rPr>
        <w:t>总体使用流程</w:t>
      </w:r>
      <w:r>
        <w:rPr>
          <w:rFonts w:asciiTheme="minorEastAsia" w:hAnsiTheme="minorEastAsia" w:hint="eastAsia"/>
          <w:sz w:val="24"/>
          <w:szCs w:val="24"/>
        </w:rPr>
        <w:t>=&gt;青念注册-</w:t>
      </w:r>
      <w:r>
        <w:rPr>
          <w:rFonts w:asciiTheme="minorEastAsia" w:hAnsiTheme="minorEastAsia"/>
          <w:sz w:val="24"/>
          <w:szCs w:val="24"/>
        </w:rPr>
        <w:t>&gt;充值</w:t>
      </w:r>
      <w:r>
        <w:rPr>
          <w:rFonts w:asciiTheme="minorEastAsia" w:hAnsiTheme="minorEastAsia" w:hint="eastAsia"/>
          <w:sz w:val="24"/>
          <w:szCs w:val="24"/>
        </w:rPr>
        <w:t>-&gt;登录-&gt;登录12306-&gt;</w:t>
      </w:r>
      <w:r w:rsidR="00B6024A">
        <w:rPr>
          <w:rFonts w:asciiTheme="minorEastAsia" w:hAnsiTheme="minorEastAsia" w:hint="eastAsia"/>
          <w:sz w:val="24"/>
          <w:szCs w:val="24"/>
        </w:rPr>
        <w:t>系统设置-&gt;</w:t>
      </w:r>
      <w:r>
        <w:rPr>
          <w:rFonts w:asciiTheme="minorEastAsia" w:hAnsiTheme="minorEastAsia" w:hint="eastAsia"/>
          <w:sz w:val="24"/>
          <w:szCs w:val="24"/>
        </w:rPr>
        <w:t>添加任务-&gt;开始任务</w:t>
      </w:r>
    </w:p>
    <w:p w:rsidR="00ED3CA1" w:rsidRPr="00470BD9" w:rsidRDefault="00ED3CA1" w:rsidP="00470BD9">
      <w:pPr>
        <w:spacing w:line="440" w:lineRule="exac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申明</w:t>
      </w:r>
      <w:r>
        <w:rPr>
          <w:rFonts w:asciiTheme="minorEastAsia" w:hAnsiTheme="minorEastAsia" w:hint="eastAsia"/>
          <w:sz w:val="24"/>
          <w:szCs w:val="24"/>
        </w:rPr>
        <w:t>：本手册旨在对软件进行功能说明，仅属个人研究及改进</w:t>
      </w:r>
      <w:r w:rsidR="00DC6FCC">
        <w:rPr>
          <w:rFonts w:asciiTheme="minorEastAsia" w:hAnsiTheme="minorEastAsia" w:hint="eastAsia"/>
          <w:sz w:val="24"/>
          <w:szCs w:val="24"/>
        </w:rPr>
        <w:t>之用</w:t>
      </w:r>
    </w:p>
    <w:p w:rsidR="00CF6880" w:rsidRPr="00CF6880" w:rsidRDefault="00CF6880" w:rsidP="00CF6880">
      <w:pPr>
        <w:pStyle w:val="a5"/>
        <w:numPr>
          <w:ilvl w:val="0"/>
          <w:numId w:val="1"/>
        </w:numPr>
        <w:spacing w:line="440" w:lineRule="exact"/>
        <w:ind w:left="482" w:firstLineChars="0"/>
        <w:rPr>
          <w:rFonts w:asciiTheme="minorEastAsia" w:hAnsiTheme="minorEastAsia"/>
          <w:sz w:val="24"/>
          <w:szCs w:val="24"/>
        </w:rPr>
      </w:pPr>
      <w:r w:rsidRPr="00CF6880">
        <w:rPr>
          <w:rFonts w:asciiTheme="minorEastAsia" w:hAnsiTheme="minorEastAsia" w:hint="eastAsia"/>
          <w:sz w:val="24"/>
          <w:szCs w:val="24"/>
        </w:rPr>
        <w:t>青念注册，充值，登录，改密</w:t>
      </w:r>
    </w:p>
    <w:p w:rsidR="00CF6880" w:rsidRDefault="00CF6880" w:rsidP="00CF6880">
      <w:pPr>
        <w:pStyle w:val="a5"/>
        <w:spacing w:line="440" w:lineRule="exact"/>
        <w:ind w:left="482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1.1注册</w:t>
      </w:r>
    </w:p>
    <w:p w:rsidR="00CF6880" w:rsidRDefault="00CF6880" w:rsidP="00CF6880">
      <w:pPr>
        <w:jc w:val="center"/>
        <w:rPr>
          <w:rFonts w:asciiTheme="minorEastAsia" w:hAnsiTheme="minorEastAsia"/>
          <w:sz w:val="24"/>
          <w:szCs w:val="24"/>
        </w:rPr>
      </w:pPr>
      <w:r w:rsidRPr="00CF6880">
        <w:drawing>
          <wp:inline distT="0" distB="0" distL="0" distR="0" wp14:anchorId="216AAAE8" wp14:editId="7E271EE9">
            <wp:extent cx="3286584" cy="2419688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86584" cy="241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880" w:rsidRDefault="00CF6880" w:rsidP="00CF6880">
      <w:pPr>
        <w:pStyle w:val="a5"/>
        <w:spacing w:line="440" w:lineRule="exact"/>
        <w:ind w:left="482" w:firstLineChars="0" w:firstLine="358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点击注册标签切换到注册界面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输入用户名密码点击注册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注册过程中可能出现申请失败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重新申请后提示该账号已存在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实际上已经申请成功了</w:t>
      </w:r>
      <w:r>
        <w:rPr>
          <w:rFonts w:asciiTheme="minorEastAsia" w:hAnsiTheme="minorEastAsia" w:hint="eastAsia"/>
          <w:sz w:val="24"/>
          <w:szCs w:val="24"/>
        </w:rPr>
        <w:t>，可继续通过充值卡密充值后继续登录操作。</w:t>
      </w:r>
    </w:p>
    <w:p w:rsidR="00CF6880" w:rsidRDefault="00CF6880" w:rsidP="00CF6880">
      <w:pPr>
        <w:pStyle w:val="a5"/>
        <w:spacing w:line="440" w:lineRule="exact"/>
        <w:ind w:left="482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1.2充值</w:t>
      </w:r>
    </w:p>
    <w:p w:rsidR="00CF6880" w:rsidRDefault="00CF6880" w:rsidP="00CF6880">
      <w:pPr>
        <w:jc w:val="center"/>
        <w:rPr>
          <w:rFonts w:asciiTheme="minorEastAsia" w:hAnsiTheme="minorEastAsia"/>
          <w:sz w:val="24"/>
          <w:szCs w:val="24"/>
        </w:rPr>
      </w:pPr>
      <w:r w:rsidRPr="00CF6880">
        <w:drawing>
          <wp:inline distT="0" distB="0" distL="0" distR="0" wp14:anchorId="0DBA9897" wp14:editId="374AF7F5">
            <wp:extent cx="3286584" cy="272453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86584" cy="27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880" w:rsidRDefault="00CF6880" w:rsidP="00CF6880">
      <w:pPr>
        <w:spacing w:line="440" w:lineRule="exact"/>
        <w:ind w:left="420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输入充值卡密后正常情况下会提示充值成功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如果充值失败请联系负责人处理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975A78" w:rsidRDefault="00975A78" w:rsidP="00CF6880">
      <w:pPr>
        <w:spacing w:line="440" w:lineRule="exact"/>
        <w:rPr>
          <w:rFonts w:asciiTheme="minorEastAsia" w:hAnsiTheme="minorEastAsia"/>
          <w:sz w:val="24"/>
          <w:szCs w:val="24"/>
        </w:rPr>
      </w:pPr>
    </w:p>
    <w:p w:rsidR="00CF6880" w:rsidRPr="00975A78" w:rsidRDefault="00B6024A" w:rsidP="00975A78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 w:rsidRPr="00975A78">
        <w:rPr>
          <w:rFonts w:asciiTheme="minorEastAsia" w:hAnsiTheme="minorEastAsia" w:hint="eastAsia"/>
          <w:sz w:val="24"/>
          <w:szCs w:val="24"/>
        </w:rPr>
        <w:t>系统设置</w:t>
      </w:r>
    </w:p>
    <w:p w:rsidR="00975A78" w:rsidRDefault="00975A78" w:rsidP="00975A78">
      <w:pPr>
        <w:rPr>
          <w:rFonts w:asciiTheme="minorEastAsia" w:hAnsiTheme="minorEastAsia"/>
          <w:sz w:val="24"/>
          <w:szCs w:val="24"/>
        </w:rPr>
      </w:pPr>
      <w:r w:rsidRPr="00975A78">
        <w:drawing>
          <wp:inline distT="0" distB="0" distL="0" distR="0" wp14:anchorId="6C9B2F7B" wp14:editId="04E87CEE">
            <wp:extent cx="5274310" cy="45059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0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A78" w:rsidRDefault="00975A78" w:rsidP="00975A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2.1 查询速度及查询线程</w:t>
      </w:r>
    </w:p>
    <w:p w:rsidR="00975A78" w:rsidRDefault="00975A78" w:rsidP="00975A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查询速度默认</w:t>
      </w:r>
      <w:r>
        <w:rPr>
          <w:rFonts w:asciiTheme="minorEastAsia" w:hAnsiTheme="minorEastAsia" w:hint="eastAsia"/>
          <w:sz w:val="24"/>
          <w:szCs w:val="24"/>
        </w:rPr>
        <w:t>1秒1次，查询线程默认3条并发查询，根据网络质量及设备配置灵活调整参数。如果网络质量好且设备配置高则可将查询速度适当调低，线程数适当调高，可提高刷票效率。</w:t>
      </w:r>
    </w:p>
    <w:p w:rsidR="00975A78" w:rsidRDefault="00975A78" w:rsidP="00975A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2.2 验证码设置</w:t>
      </w:r>
    </w:p>
    <w:p w:rsidR="00975A78" w:rsidRDefault="00975A78" w:rsidP="00975A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默认处于手动打码模式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适合有人值守时开启</w:t>
      </w:r>
      <w:r>
        <w:rPr>
          <w:rFonts w:asciiTheme="minorEastAsia" w:hAnsiTheme="minorEastAsia" w:hint="eastAsia"/>
          <w:sz w:val="24"/>
          <w:szCs w:val="24"/>
        </w:rPr>
        <w:t>；远程打码提供打码兔及若快答题。启用远程打码需要自己到对应网站充值金额才能使用，适合挂机时开启。</w:t>
      </w:r>
    </w:p>
    <w:p w:rsidR="00975A78" w:rsidRDefault="00975A78" w:rsidP="00975A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2.3 CDN</w:t>
      </w:r>
    </w:p>
    <w:p w:rsidR="00975A78" w:rsidRDefault="00975A78" w:rsidP="00975A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CDN是</w:t>
      </w:r>
      <w:r>
        <w:rPr>
          <w:rFonts w:asciiTheme="minorEastAsia" w:hAnsiTheme="minorEastAsia" w:hint="eastAsia"/>
          <w:sz w:val="24"/>
          <w:szCs w:val="24"/>
        </w:rPr>
        <w:t>12306的节点服务器，开启CDN好处多多，但推荐长时间挂机时开启，如果是短时预售建议关闭CDN，使用本地线路速度会更快。</w:t>
      </w:r>
    </w:p>
    <w:p w:rsidR="00975A78" w:rsidRDefault="00975A78" w:rsidP="00975A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2.4 成功通知</w:t>
      </w:r>
    </w:p>
    <w:p w:rsidR="00975A78" w:rsidRDefault="00975A78" w:rsidP="00975A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目前提供邮箱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飞信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QQ等通知方式</w:t>
      </w:r>
      <w:r>
        <w:rPr>
          <w:rFonts w:asciiTheme="minorEastAsia" w:hAnsiTheme="minorEastAsia" w:hint="eastAsia"/>
          <w:sz w:val="24"/>
          <w:szCs w:val="24"/>
        </w:rPr>
        <w:t>，填好相应参数并登陆即可。另外飞信及QQ</w:t>
      </w:r>
      <w:r>
        <w:rPr>
          <w:rFonts w:asciiTheme="minorEastAsia" w:hAnsiTheme="minorEastAsia"/>
          <w:sz w:val="24"/>
          <w:szCs w:val="24"/>
        </w:rPr>
        <w:t>通知只在本次运行有效</w:t>
      </w:r>
      <w:r>
        <w:rPr>
          <w:rFonts w:asciiTheme="minorEastAsia" w:hAnsiTheme="minorEastAsia" w:hint="eastAsia"/>
          <w:sz w:val="24"/>
          <w:szCs w:val="24"/>
        </w:rPr>
        <w:t>，重新打开软件需要重新登录配置。</w:t>
      </w:r>
    </w:p>
    <w:p w:rsidR="00975A78" w:rsidRDefault="00DB3653" w:rsidP="00975A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2.5 换IP</w:t>
      </w:r>
    </w:p>
    <w:p w:rsidR="00DB3653" w:rsidRDefault="00DB3653" w:rsidP="00975A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软件提供路由器换IP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宽带拨号换IP及通用换IP方式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不过目前路由器换IP仅支持小米路由器及部分TP</w:t>
      </w:r>
      <w:r>
        <w:rPr>
          <w:rFonts w:asciiTheme="minorEastAsia" w:hAnsiTheme="minorEastAsia" w:hint="eastAsia"/>
          <w:sz w:val="24"/>
          <w:szCs w:val="24"/>
        </w:rPr>
        <w:t>-</w:t>
      </w:r>
      <w:r>
        <w:rPr>
          <w:rFonts w:asciiTheme="minorEastAsia" w:hAnsiTheme="minorEastAsia"/>
          <w:sz w:val="24"/>
          <w:szCs w:val="24"/>
        </w:rPr>
        <w:t>Link路由器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建议使用第三方换IP方式</w:t>
      </w:r>
      <w:r>
        <w:rPr>
          <w:rFonts w:asciiTheme="minorEastAsia" w:hAnsiTheme="minorEastAsia" w:hint="eastAsia"/>
          <w:sz w:val="24"/>
          <w:szCs w:val="24"/>
        </w:rPr>
        <w:t>；通用换IP方式可以适用于所有路由器设备，但是设置操作较为繁琐，推荐有技术功底的人使用。</w:t>
      </w:r>
    </w:p>
    <w:p w:rsidR="00DB3653" w:rsidRDefault="00DB3653" w:rsidP="00975A78">
      <w:pPr>
        <w:rPr>
          <w:rFonts w:asciiTheme="minorEastAsia" w:hAnsiTheme="minorEastAsia"/>
          <w:sz w:val="24"/>
          <w:szCs w:val="24"/>
        </w:rPr>
      </w:pPr>
    </w:p>
    <w:p w:rsidR="00DB3653" w:rsidRDefault="00DB3653" w:rsidP="00975A78">
      <w:pPr>
        <w:rPr>
          <w:rFonts w:asciiTheme="minorEastAsia" w:hAnsiTheme="minorEastAsia"/>
          <w:sz w:val="24"/>
          <w:szCs w:val="24"/>
        </w:rPr>
      </w:pPr>
    </w:p>
    <w:p w:rsidR="00DB3653" w:rsidRDefault="00DB3653" w:rsidP="00DB3653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DB3653">
        <w:rPr>
          <w:rFonts w:asciiTheme="minorEastAsia" w:hAnsiTheme="minorEastAsia" w:hint="eastAsia"/>
          <w:sz w:val="24"/>
          <w:szCs w:val="24"/>
        </w:rPr>
        <w:t>添加任务</w:t>
      </w:r>
    </w:p>
    <w:p w:rsidR="00ED3CA1" w:rsidRPr="00ED3CA1" w:rsidRDefault="00ED3CA1" w:rsidP="00ED3CA1">
      <w:pPr>
        <w:rPr>
          <w:rFonts w:asciiTheme="minorEastAsia" w:hAnsiTheme="minorEastAsia" w:hint="eastAsia"/>
          <w:sz w:val="24"/>
          <w:szCs w:val="24"/>
        </w:rPr>
      </w:pPr>
      <w:r>
        <w:rPr>
          <w:noProof/>
        </w:rPr>
        <w:drawing>
          <wp:inline distT="0" distB="0" distL="0" distR="0" wp14:anchorId="55B270E9" wp14:editId="094E874C">
            <wp:extent cx="5274310" cy="397573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653" w:rsidRDefault="00DB3653" w:rsidP="00DB3653">
      <w:pPr>
        <w:pStyle w:val="a5"/>
        <w:ind w:left="4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3.1 </w:t>
      </w:r>
      <w:r w:rsidR="00ED3CA1">
        <w:rPr>
          <w:rFonts w:asciiTheme="minorEastAsia" w:hAnsiTheme="minorEastAsia" w:hint="eastAsia"/>
          <w:sz w:val="24"/>
          <w:szCs w:val="24"/>
        </w:rPr>
        <w:t>出发、到达、日期、备选</w:t>
      </w:r>
    </w:p>
    <w:p w:rsidR="00ED3CA1" w:rsidRDefault="00ED3CA1" w:rsidP="00DB3653">
      <w:pPr>
        <w:pStyle w:val="a5"/>
        <w:ind w:left="4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出发及到达支持汉字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拼音及首字母查询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并且点击</w:t>
      </w:r>
      <w:r>
        <w:rPr>
          <w:rFonts w:asciiTheme="minorEastAsia" w:hAnsiTheme="minorEastAsia" w:hint="eastAsia"/>
          <w:sz w:val="24"/>
          <w:szCs w:val="24"/>
        </w:rPr>
        <w:t>“+”按钮还可添加同线路不同站点（跨站查询），多站点轮查更易买到车票。</w:t>
      </w:r>
    </w:p>
    <w:p w:rsidR="00AF7E51" w:rsidRDefault="00AF7E51" w:rsidP="00AF7E51">
      <w:pPr>
        <w:pStyle w:val="a5"/>
        <w:ind w:left="480" w:firstLineChars="0" w:firstLine="0"/>
        <w:jc w:val="center"/>
        <w:rPr>
          <w:rFonts w:asciiTheme="minorEastAsia" w:hAnsi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605402C1" wp14:editId="2ACCD728">
            <wp:extent cx="1571844" cy="2838846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E51" w:rsidRDefault="00AF7E51" w:rsidP="00AF7E51">
      <w:pPr>
        <w:pStyle w:val="a5"/>
        <w:ind w:left="4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支持多日期轮查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在备选日期勾上即可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AF7E51" w:rsidRDefault="00AF7E51" w:rsidP="00AF7E51">
      <w:pPr>
        <w:pStyle w:val="a5"/>
        <w:ind w:left="480" w:firstLineChars="0" w:firstLine="0"/>
        <w:rPr>
          <w:rFonts w:asciiTheme="minorEastAsia" w:hAnsiTheme="minorEastAsia"/>
          <w:sz w:val="24"/>
          <w:szCs w:val="24"/>
        </w:rPr>
      </w:pPr>
    </w:p>
    <w:p w:rsidR="00AF7E51" w:rsidRDefault="00AF7E51" w:rsidP="00AF7E51">
      <w:pPr>
        <w:pStyle w:val="a5"/>
        <w:ind w:left="4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3.2 查询</w:t>
      </w:r>
    </w:p>
    <w:p w:rsidR="00AF7E51" w:rsidRDefault="00AF7E51" w:rsidP="00AF7E51">
      <w:pPr>
        <w:pStyle w:val="a5"/>
        <w:ind w:left="480" w:firstLineChars="0" w:firstLine="0"/>
        <w:jc w:val="center"/>
        <w:rPr>
          <w:rFonts w:asciiTheme="minorEastAsia" w:hAnsi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77B78A64" wp14:editId="0E4460AD">
            <wp:extent cx="3686689" cy="201958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6689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E51" w:rsidRDefault="00AF7E51" w:rsidP="00AF7E51">
      <w:pPr>
        <w:spacing w:line="440" w:lineRule="exact"/>
        <w:ind w:left="420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支持过滤查询</w:t>
      </w:r>
      <w:r>
        <w:rPr>
          <w:rFonts w:asciiTheme="minorEastAsia" w:hAnsiTheme="minorEastAsia" w:hint="eastAsia"/>
          <w:sz w:val="24"/>
          <w:szCs w:val="24"/>
        </w:rPr>
        <w:t>，在填写好出发，到达，日期后对想要过滤的席位进行勾选即可查询筛选结果，更易进行车次选择。</w:t>
      </w:r>
    </w:p>
    <w:p w:rsidR="00AF7E51" w:rsidRDefault="00AF7E51" w:rsidP="00AF7E51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3.3 学生票</w:t>
      </w:r>
    </w:p>
    <w:p w:rsidR="00AF7E51" w:rsidRPr="00AF7E51" w:rsidRDefault="00AF7E51" w:rsidP="00AF7E51">
      <w:pPr>
        <w:spacing w:line="440" w:lineRule="exact"/>
        <w:ind w:left="420" w:firstLine="42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支持购买学生票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前提乘客必须属于学生且已在</w:t>
      </w:r>
      <w:r>
        <w:rPr>
          <w:rFonts w:asciiTheme="minorEastAsia" w:hAnsiTheme="minorEastAsia" w:hint="eastAsia"/>
          <w:sz w:val="24"/>
          <w:szCs w:val="24"/>
        </w:rPr>
        <w:t>12306联系人列表内，一般会预留有学生专有车票。</w:t>
      </w:r>
    </w:p>
    <w:p w:rsidR="00ED3CA1" w:rsidRDefault="00AF7E51" w:rsidP="00AF7E51">
      <w:pPr>
        <w:pStyle w:val="a5"/>
        <w:spacing w:line="440" w:lineRule="exact"/>
        <w:ind w:left="4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3.4 自动减少乘客</w:t>
      </w:r>
    </w:p>
    <w:p w:rsidR="00AF7E51" w:rsidRDefault="00AF7E51" w:rsidP="00AF7E51">
      <w:pPr>
        <w:pStyle w:val="a5"/>
        <w:spacing w:line="440" w:lineRule="exact"/>
        <w:ind w:left="48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该选项默认选中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可以单独对每个任务进行控制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作用</w:t>
      </w:r>
      <w:r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/>
          <w:sz w:val="24"/>
          <w:szCs w:val="24"/>
        </w:rPr>
        <w:t>如果乘客数大于余票数则自动减少乘客数与余票数一致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否则不提交订单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AF7E51" w:rsidRDefault="00AF7E51" w:rsidP="00AF7E51">
      <w:pPr>
        <w:pStyle w:val="a5"/>
        <w:spacing w:line="440" w:lineRule="exact"/>
        <w:ind w:left="482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3.5 经停站点预览</w:t>
      </w:r>
    </w:p>
    <w:p w:rsidR="00AF7E51" w:rsidRDefault="00AF7E51" w:rsidP="00AF7E51">
      <w:pPr>
        <w:jc w:val="center"/>
        <w:rPr>
          <w:rFonts w:asciiTheme="minorEastAsia" w:hAnsiTheme="minorEastAsia"/>
          <w:sz w:val="24"/>
          <w:szCs w:val="24"/>
        </w:rPr>
      </w:pPr>
      <w:r w:rsidRPr="00AF7E51">
        <w:drawing>
          <wp:inline distT="0" distB="0" distL="0" distR="0" wp14:anchorId="644765FE" wp14:editId="4BF28A0F">
            <wp:extent cx="3667637" cy="2753109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67637" cy="275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E51" w:rsidRDefault="00AF7E51" w:rsidP="00980D97">
      <w:pPr>
        <w:spacing w:line="440" w:lineRule="exact"/>
        <w:ind w:left="420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通过双击或者右键菜单可打开经停站点预览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该功能可与跨站查询</w:t>
      </w:r>
      <w:r w:rsidR="00980D97">
        <w:rPr>
          <w:rFonts w:asciiTheme="minorEastAsia" w:hAnsiTheme="minorEastAsia"/>
          <w:sz w:val="24"/>
          <w:szCs w:val="24"/>
        </w:rPr>
        <w:t>联合使用</w:t>
      </w:r>
      <w:r w:rsidR="00980D97">
        <w:rPr>
          <w:rFonts w:asciiTheme="minorEastAsia" w:hAnsiTheme="minorEastAsia" w:hint="eastAsia"/>
          <w:sz w:val="24"/>
          <w:szCs w:val="24"/>
        </w:rPr>
        <w:t>，</w:t>
      </w:r>
      <w:r w:rsidR="00980D97">
        <w:rPr>
          <w:rFonts w:asciiTheme="minorEastAsia" w:hAnsiTheme="minorEastAsia"/>
          <w:sz w:val="24"/>
          <w:szCs w:val="24"/>
        </w:rPr>
        <w:t>方便选出跨站查询站点</w:t>
      </w:r>
      <w:r w:rsidR="00980D97">
        <w:rPr>
          <w:rFonts w:asciiTheme="minorEastAsia" w:hAnsiTheme="minorEastAsia" w:hint="eastAsia"/>
          <w:sz w:val="24"/>
          <w:szCs w:val="24"/>
        </w:rPr>
        <w:t>。</w:t>
      </w:r>
    </w:p>
    <w:p w:rsidR="00980D97" w:rsidRDefault="00980D97" w:rsidP="00980D97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3.6 乘客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儿童票</w:t>
      </w:r>
    </w:p>
    <w:p w:rsidR="00980D97" w:rsidRDefault="00980D97" w:rsidP="00980D97">
      <w:pPr>
        <w:spacing w:line="440" w:lineRule="exact"/>
        <w:ind w:left="420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在乘客列表里面可最多选取</w:t>
      </w:r>
      <w:r>
        <w:rPr>
          <w:rFonts w:asciiTheme="minorEastAsia" w:hAnsiTheme="minorEastAsia" w:hint="eastAsia"/>
          <w:sz w:val="24"/>
          <w:szCs w:val="24"/>
        </w:rPr>
        <w:t>5名乘客购买车票，双击其中一名乘客即可</w:t>
      </w:r>
      <w:r>
        <w:rPr>
          <w:rFonts w:asciiTheme="minorEastAsia" w:hAnsiTheme="minorEastAsia" w:hint="eastAsia"/>
          <w:sz w:val="24"/>
          <w:szCs w:val="24"/>
        </w:rPr>
        <w:lastRenderedPageBreak/>
        <w:t>添加儿童票。</w:t>
      </w:r>
    </w:p>
    <w:p w:rsidR="00980D97" w:rsidRDefault="00980D97" w:rsidP="00980D97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3.7 任务备注</w:t>
      </w:r>
    </w:p>
    <w:p w:rsidR="00980D97" w:rsidRDefault="00980D97" w:rsidP="00980D97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ab/>
        <w:t>点击</w:t>
      </w:r>
      <w:r>
        <w:rPr>
          <w:rFonts w:asciiTheme="minorEastAsia" w:hAnsiTheme="minorEastAsia" w:hint="eastAsia"/>
          <w:sz w:val="24"/>
          <w:szCs w:val="24"/>
        </w:rPr>
        <w:t>“添加任务备注”可单独对每个任务进行备注，方便区分。</w:t>
      </w:r>
    </w:p>
    <w:p w:rsidR="00980D97" w:rsidRDefault="00980D97" w:rsidP="00980D97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3.8 定时开始</w:t>
      </w:r>
    </w:p>
    <w:p w:rsidR="00980D97" w:rsidRDefault="00980D97" w:rsidP="00980D97">
      <w:pPr>
        <w:spacing w:line="440" w:lineRule="exac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ab/>
        <w:t>定时开始可以指定任务于指定时间自动启动运行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980D97" w:rsidRDefault="00980D97" w:rsidP="00980D97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3.9 加入任务</w:t>
      </w:r>
    </w:p>
    <w:p w:rsidR="00980D97" w:rsidRDefault="00980D97" w:rsidP="00980D97">
      <w:pPr>
        <w:spacing w:line="440" w:lineRule="exact"/>
        <w:ind w:left="420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当所有参数选择完毕后点击加入任务即可添加任务进行运行</w:t>
      </w:r>
      <w:r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>此时可以继续添加不同任务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980D97" w:rsidRPr="00980D97" w:rsidRDefault="00980D97" w:rsidP="00980D97">
      <w:pPr>
        <w:pStyle w:val="a5"/>
        <w:numPr>
          <w:ilvl w:val="0"/>
          <w:numId w:val="1"/>
        </w:numPr>
        <w:spacing w:line="440" w:lineRule="exact"/>
        <w:ind w:firstLineChars="0"/>
        <w:rPr>
          <w:rFonts w:asciiTheme="minorEastAsia" w:hAnsiTheme="minorEastAsia"/>
          <w:sz w:val="24"/>
          <w:szCs w:val="24"/>
        </w:rPr>
      </w:pPr>
      <w:r w:rsidRPr="00980D97">
        <w:rPr>
          <w:rFonts w:asciiTheme="minorEastAsia" w:hAnsiTheme="minorEastAsia"/>
          <w:sz w:val="24"/>
          <w:szCs w:val="24"/>
        </w:rPr>
        <w:t>进行任务</w:t>
      </w:r>
    </w:p>
    <w:p w:rsidR="00980D97" w:rsidRDefault="00980D97" w:rsidP="00980D97">
      <w:pPr>
        <w:pStyle w:val="a6"/>
        <w:jc w:val="center"/>
      </w:pPr>
      <w:r>
        <w:rPr>
          <w:rFonts w:hint="eastAsia"/>
          <w:noProof/>
        </w:rPr>
        <w:drawing>
          <wp:inline distT="0" distB="0" distL="0" distR="0">
            <wp:extent cx="1133475" cy="33337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D97" w:rsidRDefault="00980D97" w:rsidP="00980D97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tab/>
      </w:r>
      <w:r w:rsidRPr="00980D97">
        <w:rPr>
          <w:rFonts w:asciiTheme="minorEastAsia" w:hAnsiTheme="minorEastAsia"/>
          <w:sz w:val="24"/>
          <w:szCs w:val="24"/>
        </w:rPr>
        <w:t>4.1</w:t>
      </w:r>
      <w:r>
        <w:rPr>
          <w:rFonts w:asciiTheme="minorEastAsia" w:hAnsiTheme="minorEastAsia"/>
          <w:sz w:val="24"/>
          <w:szCs w:val="24"/>
        </w:rPr>
        <w:t xml:space="preserve"> 开始任务</w:t>
      </w:r>
    </w:p>
    <w:p w:rsidR="00980D97" w:rsidRDefault="00980D97" w:rsidP="00980D97">
      <w:pPr>
        <w:spacing w:line="440" w:lineRule="exact"/>
        <w:ind w:left="420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通过右键菜单可以选择开始指定任务或开始全部任务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开始任务后需要登录</w:t>
      </w:r>
      <w:r>
        <w:rPr>
          <w:rFonts w:asciiTheme="minorEastAsia" w:hAnsiTheme="minorEastAsia" w:hint="eastAsia"/>
          <w:sz w:val="24"/>
          <w:szCs w:val="24"/>
        </w:rPr>
        <w:t>12306然后查询车票，如果发现票后会进行提交，订单完成后会进行成功界面展示及成功通知。</w:t>
      </w:r>
    </w:p>
    <w:p w:rsidR="00980D97" w:rsidRDefault="00980D97" w:rsidP="00980D97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4.2 停止任务</w:t>
      </w:r>
    </w:p>
    <w:p w:rsidR="00980D97" w:rsidRDefault="00980D97" w:rsidP="00980D97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ab/>
        <w:t>通过右键菜单可以选择停止指定任务或停止全部任务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B5781E" w:rsidRDefault="00B5781E" w:rsidP="00980D97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4.3 改签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变更到站</w:t>
      </w:r>
    </w:p>
    <w:p w:rsidR="00B5781E" w:rsidRDefault="00B5781E" w:rsidP="00B5781E">
      <w:pPr>
        <w:spacing w:line="440" w:lineRule="exact"/>
        <w:ind w:left="420"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改签及变更到站功能可以将已购买车票进行刷票改签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关键在于改签及变更到站建立任务必须通过</w:t>
      </w:r>
      <w:r>
        <w:rPr>
          <w:rFonts w:asciiTheme="minorEastAsia" w:hAnsiTheme="minorEastAsia" w:hint="eastAsia"/>
          <w:sz w:val="24"/>
          <w:szCs w:val="24"/>
        </w:rPr>
        <w:t>“订单管理”-</w:t>
      </w:r>
      <w:r>
        <w:rPr>
          <w:rFonts w:asciiTheme="minorEastAsia" w:hAnsiTheme="minorEastAsia"/>
          <w:sz w:val="24"/>
          <w:szCs w:val="24"/>
        </w:rPr>
        <w:t>&gt;</w:t>
      </w:r>
      <w:r>
        <w:rPr>
          <w:rFonts w:asciiTheme="minorEastAsia" w:hAnsiTheme="minorEastAsia" w:hint="eastAsia"/>
          <w:sz w:val="24"/>
          <w:szCs w:val="24"/>
        </w:rPr>
        <w:t>“详细查询”-&gt;账号列表右键菜单“登录查询”-</w:t>
      </w:r>
      <w:r>
        <w:rPr>
          <w:rFonts w:asciiTheme="minorEastAsia" w:hAnsiTheme="minorEastAsia"/>
          <w:sz w:val="24"/>
          <w:szCs w:val="24"/>
        </w:rPr>
        <w:t>&gt;选择查询日期</w:t>
      </w:r>
      <w:r>
        <w:rPr>
          <w:rFonts w:asciiTheme="minorEastAsia" w:hAnsiTheme="minorEastAsia" w:hint="eastAsia"/>
          <w:sz w:val="24"/>
          <w:szCs w:val="24"/>
        </w:rPr>
        <w:t>-&gt;“查询”-&gt;选中查询结果订单-</w:t>
      </w:r>
      <w:r>
        <w:rPr>
          <w:rFonts w:asciiTheme="minorEastAsia" w:hAnsiTheme="minorEastAsia"/>
          <w:sz w:val="24"/>
          <w:szCs w:val="24"/>
        </w:rPr>
        <w:t>&gt;右键菜单</w:t>
      </w:r>
      <w:r>
        <w:rPr>
          <w:rFonts w:asciiTheme="minorEastAsia" w:hAnsiTheme="minorEastAsia"/>
          <w:sz w:val="24"/>
          <w:szCs w:val="24"/>
        </w:rPr>
        <w:lastRenderedPageBreak/>
        <w:t>选择</w:t>
      </w:r>
      <w:r>
        <w:rPr>
          <w:rFonts w:asciiTheme="minorEastAsia" w:hAnsiTheme="minorEastAsia" w:hint="eastAsia"/>
          <w:sz w:val="24"/>
          <w:szCs w:val="24"/>
        </w:rPr>
        <w:t>改签或变更到站-</w:t>
      </w:r>
      <w:r>
        <w:rPr>
          <w:rFonts w:asciiTheme="minorEastAsia" w:hAnsiTheme="minorEastAsia"/>
          <w:sz w:val="24"/>
          <w:szCs w:val="24"/>
        </w:rPr>
        <w:t>&gt;在弹出的任务窗口选择相应参数</w:t>
      </w:r>
      <w:r>
        <w:rPr>
          <w:rFonts w:asciiTheme="minorEastAsia" w:hAnsiTheme="minorEastAsia" w:hint="eastAsia"/>
          <w:sz w:val="24"/>
          <w:szCs w:val="24"/>
        </w:rPr>
        <w:t>-&gt;加入任务-&gt;开始任务。</w:t>
      </w:r>
    </w:p>
    <w:p w:rsidR="00B5781E" w:rsidRDefault="00B5781E" w:rsidP="00B5781E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  <w:t>4.4 导入任务</w:t>
      </w:r>
    </w:p>
    <w:p w:rsidR="00B5781E" w:rsidRPr="00980D97" w:rsidRDefault="00B5781E" w:rsidP="00B5781E">
      <w:pPr>
        <w:spacing w:line="440" w:lineRule="exac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ab/>
        <w:t>可导入相同软件所生成的不同任务文件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任务会自动合并</w:t>
      </w:r>
      <w:r>
        <w:rPr>
          <w:rFonts w:asciiTheme="minorEastAsia" w:hAnsiTheme="minorEastAsia" w:hint="eastAsia"/>
          <w:sz w:val="24"/>
          <w:szCs w:val="24"/>
        </w:rPr>
        <w:t>。</w:t>
      </w:r>
      <w:bookmarkStart w:id="0" w:name="_GoBack"/>
      <w:bookmarkEnd w:id="0"/>
    </w:p>
    <w:sectPr w:rsidR="00B5781E" w:rsidRPr="00980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04B" w:rsidRDefault="0057104B" w:rsidP="00CF6880">
      <w:r>
        <w:separator/>
      </w:r>
    </w:p>
  </w:endnote>
  <w:endnote w:type="continuationSeparator" w:id="0">
    <w:p w:rsidR="0057104B" w:rsidRDefault="0057104B" w:rsidP="00CF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04B" w:rsidRDefault="0057104B" w:rsidP="00CF6880">
      <w:r>
        <w:separator/>
      </w:r>
    </w:p>
  </w:footnote>
  <w:footnote w:type="continuationSeparator" w:id="0">
    <w:p w:rsidR="0057104B" w:rsidRDefault="0057104B" w:rsidP="00CF6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0467A"/>
    <w:multiLevelType w:val="hybridMultilevel"/>
    <w:tmpl w:val="85F0D8C6"/>
    <w:lvl w:ilvl="0" w:tplc="3C12E0F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313"/>
    <w:rsid w:val="001C2047"/>
    <w:rsid w:val="00470BD9"/>
    <w:rsid w:val="0057104B"/>
    <w:rsid w:val="00764C8B"/>
    <w:rsid w:val="008F6313"/>
    <w:rsid w:val="00975A78"/>
    <w:rsid w:val="00980D97"/>
    <w:rsid w:val="00AF7E51"/>
    <w:rsid w:val="00B5781E"/>
    <w:rsid w:val="00B6024A"/>
    <w:rsid w:val="00CF6880"/>
    <w:rsid w:val="00DB3653"/>
    <w:rsid w:val="00DC6FCC"/>
    <w:rsid w:val="00ED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35D14C-52D6-46B8-9CAB-84E711C66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8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68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68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6880"/>
    <w:rPr>
      <w:sz w:val="18"/>
      <w:szCs w:val="18"/>
    </w:rPr>
  </w:style>
  <w:style w:type="paragraph" w:styleId="a5">
    <w:name w:val="List Paragraph"/>
    <w:basedOn w:val="a"/>
    <w:uiPriority w:val="34"/>
    <w:qFormat/>
    <w:rsid w:val="00CF6880"/>
    <w:pPr>
      <w:ind w:firstLineChars="200" w:firstLine="420"/>
    </w:pPr>
  </w:style>
  <w:style w:type="paragraph" w:styleId="a6">
    <w:name w:val="No Spacing"/>
    <w:uiPriority w:val="1"/>
    <w:qFormat/>
    <w:rsid w:val="00980D9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wjbaiy</dc:creator>
  <cp:keywords/>
  <dc:description/>
  <cp:lastModifiedBy>wjbaiy</cp:lastModifiedBy>
  <cp:revision>7</cp:revision>
  <dcterms:created xsi:type="dcterms:W3CDTF">2016-04-21T04:32:00Z</dcterms:created>
  <dcterms:modified xsi:type="dcterms:W3CDTF">2016-04-21T06:14:00Z</dcterms:modified>
</cp:coreProperties>
</file>